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4C4C" w14:textId="04887DFE" w:rsidR="00457B45" w:rsidRPr="00152C15" w:rsidRDefault="004C2E6A" w:rsidP="00286AF2">
      <w:pPr>
        <w:keepNext/>
        <w:keepLines/>
        <w:rPr>
          <w:rStyle w:val="Heading2Char"/>
          <w:b w:val="0"/>
          <w:bCs w:val="0"/>
        </w:rPr>
      </w:pPr>
      <w:r w:rsidRPr="004C2E6A">
        <w:rPr>
          <w:b/>
          <w:u w:val="single"/>
        </w:rPr>
        <w:t>WORK ZONE INSTALLER:</w:t>
      </w:r>
    </w:p>
    <w:tbl>
      <w:tblPr>
        <w:tblW w:w="0" w:type="auto"/>
        <w:tblLayout w:type="fixed"/>
        <w:tblLook w:val="0000" w:firstRow="0" w:lastRow="0" w:firstColumn="0" w:lastColumn="0" w:noHBand="0" w:noVBand="0"/>
      </w:tblPr>
      <w:tblGrid>
        <w:gridCol w:w="3192"/>
        <w:gridCol w:w="3192"/>
        <w:gridCol w:w="3192"/>
      </w:tblGrid>
      <w:tr w:rsidR="00A2147E" w:rsidRPr="004F1661" w14:paraId="6E21987C" w14:textId="77777777" w:rsidTr="00A01B0F">
        <w:tc>
          <w:tcPr>
            <w:tcW w:w="3192" w:type="dxa"/>
          </w:tcPr>
          <w:p w14:paraId="35CECFB5" w14:textId="2E5282FE" w:rsidR="00A2147E" w:rsidRPr="004F1661" w:rsidRDefault="00A2147E" w:rsidP="00847AA3">
            <w:pPr>
              <w:keepNext/>
              <w:keepLines/>
              <w:jc w:val="both"/>
              <w:rPr>
                <w:sz w:val="16"/>
              </w:rPr>
            </w:pPr>
            <w:r w:rsidRPr="004F1661">
              <w:rPr>
                <w:sz w:val="16"/>
              </w:rPr>
              <w:t>(</w:t>
            </w:r>
            <w:r w:rsidR="004C2E6A">
              <w:rPr>
                <w:sz w:val="16"/>
              </w:rPr>
              <w:t>7</w:t>
            </w:r>
            <w:r w:rsidR="00847AA3">
              <w:rPr>
                <w:sz w:val="16"/>
              </w:rPr>
              <w:t>-</w:t>
            </w:r>
            <w:r w:rsidR="004C2E6A">
              <w:rPr>
                <w:sz w:val="16"/>
              </w:rPr>
              <w:t>20</w:t>
            </w:r>
            <w:r w:rsidR="00847AA3">
              <w:rPr>
                <w:sz w:val="16"/>
              </w:rPr>
              <w:t>-</w:t>
            </w:r>
            <w:r w:rsidR="004C2E6A">
              <w:rPr>
                <w:sz w:val="16"/>
              </w:rPr>
              <w:t>21</w:t>
            </w:r>
            <w:r w:rsidR="00CB4126" w:rsidRPr="004F1661">
              <w:rPr>
                <w:sz w:val="16"/>
              </w:rPr>
              <w:t>)</w:t>
            </w:r>
            <w:r w:rsidR="00401BF6">
              <w:rPr>
                <w:sz w:val="16"/>
              </w:rPr>
              <w:t xml:space="preserve">(Rev. </w:t>
            </w:r>
            <w:r w:rsidR="00842B29">
              <w:rPr>
                <w:sz w:val="16"/>
              </w:rPr>
              <w:t>8</w:t>
            </w:r>
            <w:r w:rsidR="00401BF6">
              <w:rPr>
                <w:sz w:val="16"/>
              </w:rPr>
              <w:t>-</w:t>
            </w:r>
            <w:r w:rsidR="00842B29">
              <w:rPr>
                <w:sz w:val="16"/>
              </w:rPr>
              <w:t>16</w:t>
            </w:r>
            <w:r w:rsidR="00401BF6">
              <w:rPr>
                <w:sz w:val="16"/>
              </w:rPr>
              <w:t>-22)</w:t>
            </w:r>
          </w:p>
        </w:tc>
        <w:tc>
          <w:tcPr>
            <w:tcW w:w="3192" w:type="dxa"/>
          </w:tcPr>
          <w:p w14:paraId="5A033343" w14:textId="5207A533" w:rsidR="00A2147E" w:rsidRPr="004F1661" w:rsidRDefault="00FE3AE6" w:rsidP="00286AF2">
            <w:pPr>
              <w:keepNext/>
              <w:keepLines/>
              <w:jc w:val="center"/>
              <w:rPr>
                <w:sz w:val="16"/>
              </w:rPr>
            </w:pPr>
            <w:r>
              <w:rPr>
                <w:sz w:val="16"/>
              </w:rPr>
              <w:t>11</w:t>
            </w:r>
            <w:r w:rsidR="004C2E6A">
              <w:rPr>
                <w:sz w:val="16"/>
              </w:rPr>
              <w:t>01</w:t>
            </w:r>
            <w:r w:rsidR="00845390">
              <w:rPr>
                <w:sz w:val="16"/>
              </w:rPr>
              <w:t xml:space="preserve">, </w:t>
            </w:r>
            <w:r w:rsidR="004C2E6A">
              <w:rPr>
                <w:sz w:val="16"/>
              </w:rPr>
              <w:t>1150</w:t>
            </w:r>
          </w:p>
        </w:tc>
        <w:tc>
          <w:tcPr>
            <w:tcW w:w="3192" w:type="dxa"/>
          </w:tcPr>
          <w:p w14:paraId="47D26961" w14:textId="23E2800D" w:rsidR="00A2147E" w:rsidRPr="004F1661" w:rsidRDefault="00A2147E" w:rsidP="00EE5ACD">
            <w:pPr>
              <w:keepNext/>
              <w:keepLines/>
              <w:jc w:val="right"/>
              <w:rPr>
                <w:sz w:val="16"/>
              </w:rPr>
            </w:pPr>
            <w:r w:rsidRPr="004F1661">
              <w:rPr>
                <w:sz w:val="16"/>
              </w:rPr>
              <w:t>SP1</w:t>
            </w:r>
            <w:r w:rsidR="00EE5ACD">
              <w:rPr>
                <w:sz w:val="16"/>
              </w:rPr>
              <w:t>1</w:t>
            </w:r>
            <w:r w:rsidRPr="004F1661">
              <w:rPr>
                <w:sz w:val="16"/>
              </w:rPr>
              <w:t xml:space="preserve"> </w:t>
            </w:r>
            <w:r w:rsidR="00B604C9">
              <w:rPr>
                <w:sz w:val="16"/>
              </w:rPr>
              <w:t>R</w:t>
            </w:r>
            <w:r w:rsidR="004C2E6A">
              <w:rPr>
                <w:sz w:val="16"/>
              </w:rPr>
              <w:t>0</w:t>
            </w:r>
            <w:r w:rsidR="00FE4FF8">
              <w:rPr>
                <w:sz w:val="16"/>
              </w:rPr>
              <w:t>4</w:t>
            </w:r>
          </w:p>
        </w:tc>
      </w:tr>
    </w:tbl>
    <w:p w14:paraId="19E3BC9E" w14:textId="77777777" w:rsidR="00A2147E" w:rsidRPr="004F1661" w:rsidRDefault="00A2147E" w:rsidP="00286AF2">
      <w:pPr>
        <w:keepNext/>
        <w:keepLines/>
        <w:jc w:val="both"/>
        <w:rPr>
          <w:sz w:val="16"/>
        </w:rPr>
      </w:pPr>
    </w:p>
    <w:p w14:paraId="74D73FF0" w14:textId="291DD756" w:rsidR="004C2E6A" w:rsidRDefault="004C2E6A" w:rsidP="004C2E6A">
      <w:pPr>
        <w:widowControl w:val="0"/>
        <w:jc w:val="both"/>
      </w:pPr>
      <w:r>
        <w:t xml:space="preserve">Provide the service of at least one qualified </w:t>
      </w:r>
      <w:r w:rsidR="00102729">
        <w:t>w</w:t>
      </w:r>
      <w:r>
        <w:t xml:space="preserve">ork </w:t>
      </w:r>
      <w:r w:rsidR="00102729">
        <w:t>z</w:t>
      </w:r>
      <w:r>
        <w:t xml:space="preserve">one </w:t>
      </w:r>
      <w:r w:rsidR="00102729">
        <w:t>i</w:t>
      </w:r>
      <w:r>
        <w:t xml:space="preserve">nstaller during the setup, installation, and removal of temporary traffic control within the highway right of way.  The qualified </w:t>
      </w:r>
      <w:r w:rsidR="00102729">
        <w:t>w</w:t>
      </w:r>
      <w:r>
        <w:t xml:space="preserve">ork </w:t>
      </w:r>
      <w:r w:rsidR="00102729">
        <w:t>z</w:t>
      </w:r>
      <w:r>
        <w:t xml:space="preserve">one </w:t>
      </w:r>
      <w:r w:rsidR="00102729">
        <w:t>i</w:t>
      </w:r>
      <w:r>
        <w:t>nstaller shall serve as crew leader and shall be on site and directing the installation and removal of temporary traffic control.</w:t>
      </w:r>
      <w:r w:rsidR="00C429D8">
        <w:t xml:space="preserve">  </w:t>
      </w:r>
      <w:r>
        <w:t xml:space="preserve">If multiple temporary traffic control installations or removals are occurring simultaneously, then each shall have a qualified </w:t>
      </w:r>
      <w:r w:rsidR="00102729">
        <w:t>w</w:t>
      </w:r>
      <w:r>
        <w:t xml:space="preserve">ork </w:t>
      </w:r>
      <w:r w:rsidR="00102729">
        <w:t>z</w:t>
      </w:r>
      <w:r>
        <w:t xml:space="preserve">one </w:t>
      </w:r>
      <w:r w:rsidR="00102729">
        <w:t>i</w:t>
      </w:r>
      <w:r>
        <w:t>nstaller.</w:t>
      </w:r>
    </w:p>
    <w:p w14:paraId="00BCDC58" w14:textId="77777777" w:rsidR="004C2E6A" w:rsidRDefault="004C2E6A" w:rsidP="004C2E6A">
      <w:pPr>
        <w:widowControl w:val="0"/>
        <w:jc w:val="both"/>
      </w:pPr>
    </w:p>
    <w:p w14:paraId="685DBCB6" w14:textId="7C2C77D2" w:rsidR="004C2E6A" w:rsidRDefault="004C2E6A" w:rsidP="004C2E6A">
      <w:pPr>
        <w:widowControl w:val="0"/>
        <w:jc w:val="both"/>
      </w:pPr>
      <w:r>
        <w:t xml:space="preserve">The </w:t>
      </w:r>
      <w:r w:rsidR="00102729">
        <w:t>w</w:t>
      </w:r>
      <w:r>
        <w:t xml:space="preserve">ork </w:t>
      </w:r>
      <w:r w:rsidR="00102729">
        <w:t>z</w:t>
      </w:r>
      <w:r>
        <w:t xml:space="preserve">one </w:t>
      </w:r>
      <w:r w:rsidR="00102729">
        <w:t>i</w:t>
      </w:r>
      <w:r>
        <w:t xml:space="preserve">nstaller shall be qualified by </w:t>
      </w:r>
      <w:r w:rsidRPr="002C5990">
        <w:t xml:space="preserve">an NCDOT approved training </w:t>
      </w:r>
      <w:r>
        <w:t xml:space="preserve">agency </w:t>
      </w:r>
      <w:r w:rsidR="00401BF6" w:rsidRPr="00401BF6">
        <w:t xml:space="preserve">or other </w:t>
      </w:r>
      <w:r w:rsidR="00C429D8">
        <w:t xml:space="preserve">NCDOT </w:t>
      </w:r>
      <w:r w:rsidR="00401BF6" w:rsidRPr="00401BF6">
        <w:t xml:space="preserve">approved training provider </w:t>
      </w:r>
      <w:r>
        <w:t>in the safe and competent set up of temporary traffic control.</w:t>
      </w:r>
      <w:r w:rsidR="00C429D8">
        <w:t xml:space="preserve">  </w:t>
      </w:r>
      <w:r>
        <w:t xml:space="preserve">For a complete listing of approved training agencies, see the Work Zone Safety Training </w:t>
      </w:r>
      <w:r w:rsidR="00102729">
        <w:t>w</w:t>
      </w:r>
      <w:r>
        <w:t>ebpage.</w:t>
      </w:r>
    </w:p>
    <w:p w14:paraId="6F1D7A6A" w14:textId="77777777" w:rsidR="004C2E6A" w:rsidRDefault="004C2E6A" w:rsidP="004C2E6A">
      <w:pPr>
        <w:widowControl w:val="0"/>
        <w:jc w:val="both"/>
      </w:pPr>
    </w:p>
    <w:p w14:paraId="58EE3A2E" w14:textId="6AC7431D" w:rsidR="004C2E6A" w:rsidRDefault="004C2E6A" w:rsidP="004C2E6A">
      <w:pPr>
        <w:widowControl w:val="0"/>
        <w:jc w:val="both"/>
      </w:pPr>
      <w:r>
        <w:t xml:space="preserve">A </w:t>
      </w:r>
      <w:r w:rsidR="00102729">
        <w:t>w</w:t>
      </w:r>
      <w:r>
        <w:t xml:space="preserve">ork </w:t>
      </w:r>
      <w:r w:rsidR="00102729">
        <w:t>z</w:t>
      </w:r>
      <w:r>
        <w:t xml:space="preserve">one </w:t>
      </w:r>
      <w:r w:rsidR="00102729">
        <w:t>s</w:t>
      </w:r>
      <w:r>
        <w:t xml:space="preserve">upervisor, in </w:t>
      </w:r>
      <w:r w:rsidR="00102729">
        <w:t xml:space="preserve">accordance with </w:t>
      </w:r>
      <w:r w:rsidRPr="00102729">
        <w:t>Article 1101-13</w:t>
      </w:r>
      <w:r>
        <w:t xml:space="preserve"> of the </w:t>
      </w:r>
      <w:r w:rsidR="00CD5CDF" w:rsidRPr="008F77FC">
        <w:rPr>
          <w:i/>
        </w:rPr>
        <w:t>Standard</w:t>
      </w:r>
      <w:r w:rsidR="00CD5CDF" w:rsidRPr="008F77FC">
        <w:t xml:space="preserve"> </w:t>
      </w:r>
      <w:r w:rsidR="00CD5CDF" w:rsidRPr="008F77FC">
        <w:rPr>
          <w:i/>
        </w:rPr>
        <w:t>Specifications</w:t>
      </w:r>
      <w:r>
        <w:t xml:space="preserve">, may fulfill the role of the </w:t>
      </w:r>
      <w:r w:rsidR="00102729">
        <w:t>w</w:t>
      </w:r>
      <w:r>
        <w:t xml:space="preserve">ork </w:t>
      </w:r>
      <w:r w:rsidR="00102729">
        <w:t>z</w:t>
      </w:r>
      <w:r>
        <w:t xml:space="preserve">one </w:t>
      </w:r>
      <w:r w:rsidR="00102729">
        <w:t>i</w:t>
      </w:r>
      <w:r>
        <w:t>nstaller during the setup, installation, and removal of temporary traffic control within the highway right of way provided they are on site and directing the installation and removal of temporary traffic control.</w:t>
      </w:r>
    </w:p>
    <w:p w14:paraId="463AD259" w14:textId="77777777" w:rsidR="004C2E6A" w:rsidRDefault="004C2E6A" w:rsidP="004C2E6A">
      <w:pPr>
        <w:widowControl w:val="0"/>
        <w:jc w:val="both"/>
      </w:pPr>
    </w:p>
    <w:p w14:paraId="59A47FCA" w14:textId="46BB2FE5" w:rsidR="004C2E6A" w:rsidRDefault="004C2E6A" w:rsidP="004C2E6A">
      <w:pPr>
        <w:widowControl w:val="0"/>
        <w:jc w:val="both"/>
      </w:pPr>
      <w:r>
        <w:t xml:space="preserve">All other individuals participating in the setup, installation, and removal of temporary traffic control within the highway right of way shall be certified as a qualified </w:t>
      </w:r>
      <w:r w:rsidR="00102729">
        <w:t>f</w:t>
      </w:r>
      <w:r>
        <w:t xml:space="preserve">lagger </w:t>
      </w:r>
      <w:r w:rsidR="00102729">
        <w:t>in accordance with</w:t>
      </w:r>
      <w:r>
        <w:t xml:space="preserve"> </w:t>
      </w:r>
      <w:r w:rsidRPr="00102729">
        <w:t>Article 1150-3</w:t>
      </w:r>
      <w:r>
        <w:t xml:space="preserve"> of the</w:t>
      </w:r>
      <w:r w:rsidR="00CD5CDF">
        <w:t> </w:t>
      </w:r>
      <w:r w:rsidR="00CD5CDF" w:rsidRPr="008F77FC">
        <w:rPr>
          <w:i/>
        </w:rPr>
        <w:t>Standard</w:t>
      </w:r>
      <w:r w:rsidR="00CD5CDF" w:rsidRPr="008F77FC">
        <w:t xml:space="preserve"> </w:t>
      </w:r>
      <w:r w:rsidR="00CD5CDF" w:rsidRPr="008F77FC">
        <w:rPr>
          <w:i/>
        </w:rPr>
        <w:t>Specifications</w:t>
      </w:r>
      <w:r>
        <w:t>, even if flagging is not being performed as part of the traffic control.</w:t>
      </w:r>
    </w:p>
    <w:p w14:paraId="16C751F6" w14:textId="77777777" w:rsidR="004C2E6A" w:rsidRDefault="004C2E6A" w:rsidP="004C2E6A">
      <w:pPr>
        <w:widowControl w:val="0"/>
        <w:jc w:val="both"/>
      </w:pPr>
    </w:p>
    <w:p w14:paraId="476A343B" w14:textId="32DE7C4F" w:rsidR="00102729" w:rsidRDefault="004C2E6A" w:rsidP="004C2E6A">
      <w:pPr>
        <w:widowControl w:val="0"/>
        <w:jc w:val="both"/>
      </w:pPr>
      <w:r>
        <w:t xml:space="preserve">Provide the name and contact information of all qualified </w:t>
      </w:r>
      <w:r w:rsidR="00102729">
        <w:t>w</w:t>
      </w:r>
      <w:r>
        <w:t xml:space="preserve">ork </w:t>
      </w:r>
      <w:r w:rsidR="00102729">
        <w:t>z</w:t>
      </w:r>
      <w:r>
        <w:t xml:space="preserve">one </w:t>
      </w:r>
      <w:r w:rsidR="00102729">
        <w:t>i</w:t>
      </w:r>
      <w:r>
        <w:t xml:space="preserve">nstallers to the Engineer prior to </w:t>
      </w:r>
      <w:r w:rsidR="00DF4435">
        <w:t xml:space="preserve">or </w:t>
      </w:r>
      <w:r>
        <w:t xml:space="preserve">at the preconstruction conference.  Additionally, provide a qualification statement that all other individuals participating in the setup, installation, and removal of temporary traffic control are qualified </w:t>
      </w:r>
      <w:r w:rsidR="00102729">
        <w:t>f</w:t>
      </w:r>
      <w:r>
        <w:t xml:space="preserve">laggers that have been properly trained through an NCDOT approved training </w:t>
      </w:r>
      <w:r w:rsidRPr="002C5990">
        <w:t>agency</w:t>
      </w:r>
      <w:r w:rsidR="00C429D8" w:rsidRPr="002C5990">
        <w:t xml:space="preserve"> or other NCDOT approved training provider</w:t>
      </w:r>
      <w:r w:rsidRPr="002C5990">
        <w:t>.</w:t>
      </w:r>
    </w:p>
    <w:p w14:paraId="44382328" w14:textId="2412361F" w:rsidR="00571280" w:rsidRDefault="00571280" w:rsidP="004C2E6A">
      <w:pPr>
        <w:widowControl w:val="0"/>
        <w:jc w:val="both"/>
      </w:pPr>
    </w:p>
    <w:p w14:paraId="69B2FC94" w14:textId="1C53AFCE" w:rsidR="00401BF6" w:rsidRDefault="00401BF6" w:rsidP="004C2E6A">
      <w:pPr>
        <w:widowControl w:val="0"/>
        <w:jc w:val="both"/>
      </w:pPr>
      <w:r w:rsidRPr="00401BF6">
        <w:t xml:space="preserve">All certification records for qualified work zone installers and flaggers shall be uploaded by the approved training agency or </w:t>
      </w:r>
      <w:r w:rsidRPr="002C5990">
        <w:t xml:space="preserve">other </w:t>
      </w:r>
      <w:r w:rsidR="00C429D8" w:rsidRPr="002C5990">
        <w:t xml:space="preserve">NCDOT </w:t>
      </w:r>
      <w:r w:rsidRPr="002C5990">
        <w:t xml:space="preserve">approved </w:t>
      </w:r>
      <w:r w:rsidRPr="00401BF6">
        <w:t xml:space="preserve">training provider to the Department’s Work Zone Education Verification App (WZ-EVA) prior to the qualified work zone installer or flagger performing any traffic control duties on the project. </w:t>
      </w:r>
      <w:r w:rsidR="00C429D8">
        <w:t xml:space="preserve"> </w:t>
      </w:r>
      <w:r w:rsidRPr="00401BF6">
        <w:t>For more information about WZ-EVA, see the Work Zone Safety Training webpage.</w:t>
      </w:r>
    </w:p>
    <w:p w14:paraId="033DD193" w14:textId="77777777" w:rsidR="00401BF6" w:rsidRPr="00CA13DE" w:rsidRDefault="00401BF6" w:rsidP="004C2E6A">
      <w:pPr>
        <w:widowControl w:val="0"/>
        <w:jc w:val="both"/>
      </w:pPr>
    </w:p>
    <w:sectPr w:rsidR="00401BF6" w:rsidRPr="00CA13D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4964" w14:textId="77777777" w:rsidR="00264F23" w:rsidRDefault="00264F23">
      <w:r>
        <w:separator/>
      </w:r>
    </w:p>
  </w:endnote>
  <w:endnote w:type="continuationSeparator" w:id="0">
    <w:p w14:paraId="23C9B8E2" w14:textId="77777777" w:rsidR="00264F23" w:rsidRDefault="0026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A95F" w14:textId="77777777" w:rsidR="00264F23" w:rsidRDefault="00264F23">
      <w:r>
        <w:separator/>
      </w:r>
    </w:p>
  </w:footnote>
  <w:footnote w:type="continuationSeparator" w:id="0">
    <w:p w14:paraId="00DBAE92" w14:textId="77777777" w:rsidR="00264F23" w:rsidRDefault="00264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1D32" w14:textId="77777777" w:rsidR="00A01B0F" w:rsidRPr="00AF68C4" w:rsidRDefault="00A01B0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168023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5130C"/>
    <w:rsid w:val="000C19C3"/>
    <w:rsid w:val="000D6E26"/>
    <w:rsid w:val="000E771C"/>
    <w:rsid w:val="00102729"/>
    <w:rsid w:val="001509A4"/>
    <w:rsid w:val="00152C15"/>
    <w:rsid w:val="0017336F"/>
    <w:rsid w:val="002007B9"/>
    <w:rsid w:val="00264F23"/>
    <w:rsid w:val="00285BE3"/>
    <w:rsid w:val="00286AF2"/>
    <w:rsid w:val="002B124D"/>
    <w:rsid w:val="002C5990"/>
    <w:rsid w:val="003444E6"/>
    <w:rsid w:val="003F2A56"/>
    <w:rsid w:val="00401BF6"/>
    <w:rsid w:val="00410DD9"/>
    <w:rsid w:val="00457B45"/>
    <w:rsid w:val="00483823"/>
    <w:rsid w:val="004A567A"/>
    <w:rsid w:val="004C2E6A"/>
    <w:rsid w:val="004E5411"/>
    <w:rsid w:val="004F1661"/>
    <w:rsid w:val="0052502B"/>
    <w:rsid w:val="005532C7"/>
    <w:rsid w:val="005610F8"/>
    <w:rsid w:val="00571280"/>
    <w:rsid w:val="00572080"/>
    <w:rsid w:val="005A553E"/>
    <w:rsid w:val="005B6318"/>
    <w:rsid w:val="005D5160"/>
    <w:rsid w:val="005D5ED2"/>
    <w:rsid w:val="00642BE3"/>
    <w:rsid w:val="00673A77"/>
    <w:rsid w:val="006917BD"/>
    <w:rsid w:val="006B166E"/>
    <w:rsid w:val="007203B2"/>
    <w:rsid w:val="00725205"/>
    <w:rsid w:val="00786873"/>
    <w:rsid w:val="007A47BC"/>
    <w:rsid w:val="007B17AF"/>
    <w:rsid w:val="007C27F4"/>
    <w:rsid w:val="007F5B86"/>
    <w:rsid w:val="008107F5"/>
    <w:rsid w:val="008407FA"/>
    <w:rsid w:val="00842B29"/>
    <w:rsid w:val="00844106"/>
    <w:rsid w:val="00845390"/>
    <w:rsid w:val="00847AA3"/>
    <w:rsid w:val="00855E65"/>
    <w:rsid w:val="008562A0"/>
    <w:rsid w:val="0089280D"/>
    <w:rsid w:val="00983E9B"/>
    <w:rsid w:val="0098716C"/>
    <w:rsid w:val="009B5967"/>
    <w:rsid w:val="00A01B0F"/>
    <w:rsid w:val="00A01E45"/>
    <w:rsid w:val="00A2147E"/>
    <w:rsid w:val="00A6202F"/>
    <w:rsid w:val="00AC6F15"/>
    <w:rsid w:val="00AF68C4"/>
    <w:rsid w:val="00B233E9"/>
    <w:rsid w:val="00B604C9"/>
    <w:rsid w:val="00B812E8"/>
    <w:rsid w:val="00BD6E2C"/>
    <w:rsid w:val="00C03E05"/>
    <w:rsid w:val="00C429D8"/>
    <w:rsid w:val="00CA02A7"/>
    <w:rsid w:val="00CA13DE"/>
    <w:rsid w:val="00CB1F50"/>
    <w:rsid w:val="00CB4126"/>
    <w:rsid w:val="00CD2FED"/>
    <w:rsid w:val="00CD5CDF"/>
    <w:rsid w:val="00D01482"/>
    <w:rsid w:val="00D14AAC"/>
    <w:rsid w:val="00DD6593"/>
    <w:rsid w:val="00DF4435"/>
    <w:rsid w:val="00E0255E"/>
    <w:rsid w:val="00EC00E6"/>
    <w:rsid w:val="00EE1F39"/>
    <w:rsid w:val="00EE5ACD"/>
    <w:rsid w:val="00F40CE0"/>
    <w:rsid w:val="00FA1F69"/>
    <w:rsid w:val="00FA4337"/>
    <w:rsid w:val="00FE3AE6"/>
    <w:rsid w:val="00FE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B05C9"/>
  <w15:docId w15:val="{46477927-EADA-4B92-935D-04BBE24A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BalloonText">
    <w:name w:val="Balloon Text"/>
    <w:basedOn w:val="Normal"/>
    <w:link w:val="BalloonTextChar"/>
    <w:rsid w:val="00CB1F50"/>
    <w:rPr>
      <w:rFonts w:ascii="Tahoma" w:hAnsi="Tahoma" w:cs="Tahoma"/>
      <w:sz w:val="16"/>
      <w:szCs w:val="16"/>
    </w:rPr>
  </w:style>
  <w:style w:type="character" w:customStyle="1" w:styleId="BalloonTextChar">
    <w:name w:val="Balloon Text Char"/>
    <w:basedOn w:val="DefaultParagraphFont"/>
    <w:link w:val="BalloonText"/>
    <w:rsid w:val="00CB1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2191">
      <w:bodyDiv w:val="1"/>
      <w:marLeft w:val="0"/>
      <w:marRight w:val="0"/>
      <w:marTop w:val="0"/>
      <w:marBottom w:val="0"/>
      <w:divBdr>
        <w:top w:val="none" w:sz="0" w:space="0" w:color="auto"/>
        <w:left w:val="none" w:sz="0" w:space="0" w:color="auto"/>
        <w:bottom w:val="none" w:sz="0" w:space="0" w:color="auto"/>
        <w:right w:val="none" w:sz="0" w:space="0" w:color="auto"/>
      </w:divBdr>
    </w:div>
    <w:div w:id="19450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WORK ZONE INSTALLER</Provision>
    <Geotech_x0020_Reference xmlns="1db4f43e-251b-4c91-b1c3-46929b1fad45">false</Geotech_x0020_Reference>
    <No_x002e_ xmlns="1db4f43e-251b-4c91-b1c3-46929b1fad45">SP11R</No_x002e_>
    <Provision_x0020_Number xmlns="1db4f43e-251b-4c91-b1c3-46929b1fad45">SP11 R004</Provision_x0020_Number>
    <Let_x0020_Date xmlns="1db4f43e-251b-4c91-b1c3-46929b1fad45">2022-08</Let_x0020_Dat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4101F-EC0C-4D23-B3AD-325315C1DC3E}"/>
</file>

<file path=customXml/itemProps2.xml><?xml version="1.0" encoding="utf-8"?>
<ds:datastoreItem xmlns:ds="http://schemas.openxmlformats.org/officeDocument/2006/customXml" ds:itemID="{27899D18-DF74-45C2-B37E-9E128189AB8E}"/>
</file>

<file path=customXml/itemProps3.xml><?xml version="1.0" encoding="utf-8"?>
<ds:datastoreItem xmlns:ds="http://schemas.openxmlformats.org/officeDocument/2006/customXml" ds:itemID="{7545DDE5-DEB0-4202-9C55-C772B299D0CA}"/>
</file>

<file path=customXml/itemProps4.xml><?xml version="1.0" encoding="utf-8"?>
<ds:datastoreItem xmlns:ds="http://schemas.openxmlformats.org/officeDocument/2006/customXml" ds:itemID="{B1E8DEE1-F866-4BBE-A608-0C4A3047AD24}"/>
</file>

<file path=customXml/itemProps5.xml><?xml version="1.0" encoding="utf-8"?>
<ds:datastoreItem xmlns:ds="http://schemas.openxmlformats.org/officeDocument/2006/customXml" ds:itemID="{CFF1F86B-06F7-44AD-9948-0D55E085EBFD}"/>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15</cp:revision>
  <cp:lastPrinted>2011-09-07T15:28:00Z</cp:lastPrinted>
  <dcterms:created xsi:type="dcterms:W3CDTF">2021-05-26T12:29:00Z</dcterms:created>
  <dcterms:modified xsi:type="dcterms:W3CDTF">2022-06-17T11:24:00Z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23200</vt:r8>
  </property>
</Properties>
</file>